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>Информация об обеспечении возможности получения образования инвалидам и лицам с ограниченными возможностями здоровья</w:t>
      </w:r>
    </w:p>
    <w:p w:rsidR="00491E8A" w:rsidRPr="00EF6941" w:rsidRDefault="00877CA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МБОУ «Акбашская Н</w:t>
      </w:r>
      <w:r w:rsidR="00966D27">
        <w:rPr>
          <w:rFonts w:ascii="Times New Roman" w:hAnsi="Times New Roman" w:cs="Times New Roman"/>
          <w:b/>
          <w:sz w:val="24"/>
          <w:szCs w:val="24"/>
        </w:rPr>
        <w:t>ОШ</w:t>
      </w:r>
      <w:r w:rsidR="00EF6941" w:rsidRPr="00EF694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4"/>
        <w:gridCol w:w="6271"/>
      </w:tblGrid>
      <w:tr w:rsidR="00EF6941" w:rsidRPr="00EF6941" w:rsidTr="0008479B">
        <w:tc>
          <w:tcPr>
            <w:tcW w:w="3794" w:type="dxa"/>
          </w:tcPr>
          <w:p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71" w:type="dxa"/>
          </w:tcPr>
          <w:p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F6941" w:rsidRDefault="00966D27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школе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77CA1" w:rsidRDefault="00877CA1" w:rsidP="00877CA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Специально предусмотренных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оборудованны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поме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щени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нет.</w:t>
            </w:r>
          </w:p>
          <w:p w:rsidR="00EF6941" w:rsidRDefault="00EF6941" w:rsidP="00877CA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Библиотека не укомплектована специальными адаптивно-техническими средствами для инвалидов («говорящими книгами» на флеш-картах и специальными аппаратами для их воспроизведения).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877CA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Цент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ральный вход оборудован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звонком. </w:t>
            </w:r>
          </w:p>
          <w:p w:rsidR="00EF6941" w:rsidRDefault="00877CA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ывески с названием организации, графиком работы организа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ции, планом здания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шрифтом Брайля – нет.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Конструктивные особенности здания школы не предусматривают наличие подъемников.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Тактильные плитки, напольные метки, устройства для закрепления инвалидных колясок  в образовательной организации отсутствуют.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(ассистент)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школе функционирует столовая типа</w:t>
            </w:r>
            <w:r w:rsidR="00877CA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пищеблок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Для обучающихся предусматривается организация горячего питания по меню, согласованному с Роспотребнадзором.</w:t>
            </w:r>
            <w:proofErr w:type="gramEnd"/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необходимости, для учащихся (по медицинским показаниям)</w:t>
            </w:r>
            <w:r w:rsidR="00877CA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могут быть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877CA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сформированы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рационы диетического питания.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F6941" w:rsidRDefault="00877CA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Бесплатное питание для всех учащихся начальных классов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Классные руководители сопровождают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в столовую.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Столовая расположена на 1 этаже.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F6941" w:rsidRDefault="00966D27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 входа в столовую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оборудована зона, где расположены умывальники с подачей воды.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Здание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50 м от школы работает ФАП. ФАП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оснащён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оборудованием, инвентарем и инструментарием в соответствии с СанПиН 2.4.2.2821-10.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Медицинское сопровождение обучающ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ихся осуществляет фельдшер</w:t>
            </w:r>
            <w:r w:rsidR="00877CA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ФАП с</w:t>
            </w:r>
            <w:proofErr w:type="gramStart"/>
            <w:r w:rsidR="00877CA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.А</w:t>
            </w:r>
            <w:proofErr w:type="gramEnd"/>
            <w:r w:rsidR="00877CA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кбаш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Уруссинской ЦРБ Ютазинского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основании заключенного с учреждением здравоохранения договора.</w:t>
            </w:r>
          </w:p>
          <w:p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муниципальной психологической службой Ютазинского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 другими сайтами образовательной направленности.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Информационная база школы оснащена электронной почтой, локальной сетью, выходом в Интернет, функционирует официальный сайт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ровья в компьютерном классе на 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этаже.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закрыт.</w:t>
            </w:r>
          </w:p>
          <w:p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66D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проекторы).</w:t>
            </w:r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Кадровое обеспечение образования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71" w:type="dxa"/>
          </w:tcPr>
          <w:p w:rsidR="00EF6941" w:rsidRDefault="00877CA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Работников, получивших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дополнительное образование для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сопровождения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инвалидов и лиц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- нет.</w:t>
            </w:r>
            <w:bookmarkStart w:id="0" w:name="_GoBack"/>
            <w:bookmarkEnd w:id="0"/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Отсутствует</w:t>
            </w:r>
          </w:p>
        </w:tc>
      </w:tr>
    </w:tbl>
    <w:p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6941" w:rsidRPr="00EF6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41"/>
    <w:rsid w:val="0008479B"/>
    <w:rsid w:val="00491E8A"/>
    <w:rsid w:val="00877CA1"/>
    <w:rsid w:val="008D42CF"/>
    <w:rsid w:val="00966D27"/>
    <w:rsid w:val="00E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математика</cp:lastModifiedBy>
  <cp:revision>2</cp:revision>
  <dcterms:created xsi:type="dcterms:W3CDTF">2023-02-01T12:56:00Z</dcterms:created>
  <dcterms:modified xsi:type="dcterms:W3CDTF">2023-02-01T12:56:00Z</dcterms:modified>
</cp:coreProperties>
</file>